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9463" w14:textId="77777777" w:rsidR="00E80682" w:rsidRPr="00414CE4" w:rsidRDefault="00E80682" w:rsidP="00E80682">
      <w:pPr>
        <w:pBdr>
          <w:top w:val="single" w:sz="4" w:space="1" w:color="auto"/>
          <w:left w:val="single" w:sz="4" w:space="4" w:color="auto"/>
          <w:bottom w:val="single" w:sz="4" w:space="1" w:color="auto"/>
          <w:right w:val="single" w:sz="4" w:space="4" w:color="auto"/>
        </w:pBdr>
        <w:jc w:val="center"/>
        <w:rPr>
          <w:b/>
          <w:bCs/>
        </w:rPr>
      </w:pPr>
      <w:r w:rsidRPr="00414CE4">
        <w:rPr>
          <w:b/>
          <w:bCs/>
        </w:rPr>
        <w:t xml:space="preserve">Release Date: </w:t>
      </w:r>
      <w:r w:rsidRPr="00414CE4">
        <w:rPr>
          <w:b/>
          <w:bCs/>
          <w:noProof/>
        </w:rPr>
        <w:t>8/14/2025</w:t>
      </w:r>
    </w:p>
    <w:p w14:paraId="466132F4" w14:textId="77777777" w:rsidR="00E80682" w:rsidRDefault="00E80682" w:rsidP="00C75A61">
      <w:pPr>
        <w:jc w:val="center"/>
        <w:rPr>
          <w:noProof/>
          <w:lang w:val="en-US"/>
        </w:rPr>
      </w:pPr>
    </w:p>
    <w:p w14:paraId="7E392367" w14:textId="77777777" w:rsidR="00C75A61" w:rsidRDefault="00C75A61" w:rsidP="00C75A61">
      <w:pPr>
        <w:jc w:val="center"/>
        <w:rPr>
          <w:noProof/>
          <w:lang w:val="en-US"/>
        </w:rPr>
      </w:pPr>
    </w:p>
    <w:p w14:paraId="258E82DF" w14:textId="339398BA" w:rsidR="00E80682" w:rsidRDefault="001F374F" w:rsidP="00467BAE">
      <w:pPr>
        <w:jc w:val="center"/>
        <w:rPr>
          <w:noProof/>
          <w:lang w:val="en-US"/>
        </w:rPr>
      </w:pPr>
      <w:r>
        <w:rPr>
          <w:noProof/>
          <w:lang w:val="en-US"/>
        </w:rPr>
        <w:drawing>
          <wp:inline distT="0" distB="0" distL="0" distR="0" wp14:anchorId="4056F6BB" wp14:editId="0615D98D">
            <wp:extent cx="2880000" cy="2880000"/>
            <wp:effectExtent l="0" t="0" r="0" b="0"/>
            <wp:docPr id="155163510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35107" name="Grafik 155163510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734E26D" w14:textId="765A8141" w:rsidR="00E80682" w:rsidRPr="001F374F" w:rsidRDefault="00E80682" w:rsidP="00467BAE">
      <w:pPr>
        <w:jc w:val="center"/>
        <w:rPr>
          <w:rFonts w:ascii="Arial" w:hAnsi="Arial" w:cs="Arial"/>
          <w:noProof/>
          <w:sz w:val="22"/>
          <w:szCs w:val="22"/>
          <w:lang w:val="en-US"/>
        </w:rPr>
      </w:pPr>
    </w:p>
    <w:p w14:paraId="792142B2" w14:textId="77777777" w:rsidR="001F374F" w:rsidRPr="001F374F" w:rsidRDefault="001F374F" w:rsidP="001F374F">
      <w:pPr>
        <w:jc w:val="center"/>
        <w:rPr>
          <w:rFonts w:ascii="Arial" w:hAnsi="Arial" w:cs="Arial"/>
          <w:sz w:val="22"/>
          <w:szCs w:val="22"/>
        </w:rPr>
      </w:pPr>
      <w:r w:rsidRPr="001F374F">
        <w:rPr>
          <w:rFonts w:ascii="Arial" w:hAnsi="Arial" w:cs="Arial"/>
          <w:noProof/>
          <w:sz w:val="22"/>
          <w:szCs w:val="22"/>
        </w:rPr>
        <w:t>CPO 555 703-2</w:t>
      </w:r>
      <w:r w:rsidRPr="001F374F">
        <w:rPr>
          <w:rFonts w:ascii="Arial" w:hAnsi="Arial" w:cs="Arial"/>
          <w:sz w:val="22"/>
          <w:szCs w:val="22"/>
        </w:rPr>
        <w:t xml:space="preserve"> </w:t>
      </w:r>
      <w:r w:rsidRPr="001F374F">
        <w:rPr>
          <w:rFonts w:ascii="Arial" w:hAnsi="Arial" w:cs="Arial"/>
          <w:noProof/>
          <w:sz w:val="22"/>
          <w:szCs w:val="22"/>
        </w:rPr>
        <w:t>1 CD</w:t>
      </w:r>
    </w:p>
    <w:p w14:paraId="0C08A958" w14:textId="77777777" w:rsidR="001F374F" w:rsidRPr="001F374F" w:rsidRDefault="001F374F" w:rsidP="001F374F">
      <w:pPr>
        <w:jc w:val="center"/>
        <w:rPr>
          <w:rFonts w:ascii="Arial" w:hAnsi="Arial" w:cs="Arial"/>
          <w:sz w:val="22"/>
          <w:szCs w:val="22"/>
        </w:rPr>
      </w:pPr>
      <w:r w:rsidRPr="001F374F">
        <w:rPr>
          <w:rFonts w:ascii="Arial" w:hAnsi="Arial" w:cs="Arial"/>
          <w:noProof/>
          <w:sz w:val="22"/>
          <w:szCs w:val="22"/>
        </w:rPr>
        <w:t>761203570324</w:t>
      </w:r>
    </w:p>
    <w:p w14:paraId="4355400D" w14:textId="7ABB1909" w:rsidR="001F374F" w:rsidRPr="001F374F" w:rsidRDefault="001F374F" w:rsidP="001F374F">
      <w:pPr>
        <w:jc w:val="center"/>
        <w:rPr>
          <w:rFonts w:ascii="Arial" w:hAnsi="Arial" w:cs="Arial"/>
          <w:sz w:val="22"/>
          <w:szCs w:val="22"/>
          <w:lang w:val="en-US"/>
        </w:rPr>
      </w:pPr>
      <w:r w:rsidRPr="001F374F">
        <w:rPr>
          <w:rFonts w:ascii="Arial" w:hAnsi="Arial" w:cs="Arial"/>
          <w:noProof/>
          <w:sz w:val="22"/>
          <w:szCs w:val="22"/>
          <w:lang w:val="en-US"/>
        </w:rPr>
        <w:t>Johan Schop: Erster Theil geistlicher Concerten (1643/1644)</w:t>
      </w:r>
      <w:r w:rsidRPr="001F374F">
        <w:rPr>
          <w:rFonts w:ascii="Arial" w:hAnsi="Arial" w:cs="Arial"/>
          <w:noProof/>
          <w:sz w:val="22"/>
          <w:szCs w:val="22"/>
          <w:lang w:val="en-US"/>
        </w:rPr>
        <w:t xml:space="preserve"> – Sacred Concertos Part I</w:t>
      </w:r>
    </w:p>
    <w:p w14:paraId="38871D92" w14:textId="77777777" w:rsidR="001F374F" w:rsidRPr="001F374F" w:rsidRDefault="001F374F" w:rsidP="001F374F">
      <w:pPr>
        <w:jc w:val="center"/>
        <w:rPr>
          <w:rFonts w:ascii="Arial" w:hAnsi="Arial" w:cs="Arial"/>
          <w:noProof/>
          <w:sz w:val="22"/>
          <w:szCs w:val="22"/>
        </w:rPr>
      </w:pPr>
      <w:r w:rsidRPr="001F374F">
        <w:rPr>
          <w:rFonts w:ascii="Arial" w:hAnsi="Arial" w:cs="Arial"/>
          <w:noProof/>
          <w:sz w:val="22"/>
          <w:szCs w:val="22"/>
        </w:rPr>
        <w:t>AElbgut; Hamburger Ratsmusik; Simone Eckert</w:t>
      </w:r>
    </w:p>
    <w:p w14:paraId="70818CEE" w14:textId="77777777" w:rsidR="007D6422" w:rsidRPr="001F374F" w:rsidRDefault="007D6422" w:rsidP="007D6422">
      <w:pPr>
        <w:jc w:val="center"/>
        <w:rPr>
          <w:rFonts w:ascii="Arial" w:hAnsi="Arial" w:cs="Arial"/>
          <w:noProof/>
          <w:sz w:val="22"/>
          <w:szCs w:val="22"/>
        </w:rPr>
      </w:pPr>
    </w:p>
    <w:p w14:paraId="37AD1545" w14:textId="77777777" w:rsidR="001F374F" w:rsidRPr="001F374F" w:rsidRDefault="001F374F" w:rsidP="001F374F">
      <w:pPr>
        <w:spacing w:before="100" w:beforeAutospacing="1" w:after="100" w:afterAutospacing="1"/>
        <w:jc w:val="both"/>
        <w:rPr>
          <w:rFonts w:ascii="Arial" w:eastAsia="Times New Roman" w:hAnsi="Arial" w:cs="Arial"/>
          <w:color w:val="000000"/>
          <w:kern w:val="0"/>
          <w:sz w:val="22"/>
          <w:szCs w:val="22"/>
          <w:lang w:val="en-US" w:eastAsia="en-GB"/>
        </w:rPr>
      </w:pPr>
      <w:r w:rsidRPr="001F374F">
        <w:rPr>
          <w:rFonts w:ascii="Arial" w:eastAsia="Times New Roman" w:hAnsi="Arial" w:cs="Arial"/>
          <w:color w:val="000000"/>
          <w:kern w:val="0"/>
          <w:sz w:val="22"/>
          <w:szCs w:val="22"/>
          <w:lang w:val="en-US" w:eastAsia="en-GB"/>
        </w:rPr>
        <w:t>Philatelically interested friends of music might be tempted to title this rarity the "Mauritius" of early music, for of the First Part of Sacred Concertos that Hamburg's municipal musician and Kapellmeister Johann Schop published in 1644, only a single complete copy survives in Germany, while the three others traceable worldwide are preserved only fragmentarily. For the value of an artwork, however, different criteria apply than mere rarity, and precisely these Schop's church music fulfills entirely: supplemented by some of the instrumental pieces that the composer and violin virtuoso once played for noble dance entertainments, the filigree, directly appealing song-settings rise in their wondrous weightlessness, full of hope, above the devastating times—here reigns the peace that in reality would wait another four years to arrive.</w:t>
      </w:r>
    </w:p>
    <w:p w14:paraId="30ABD63C" w14:textId="5142B791" w:rsidR="00E7190F" w:rsidRPr="00D37FF5" w:rsidRDefault="00E7190F" w:rsidP="00467BAE">
      <w:pPr>
        <w:spacing w:before="100" w:beforeAutospacing="1" w:after="100" w:afterAutospacing="1"/>
        <w:jc w:val="both"/>
        <w:rPr>
          <w:rFonts w:ascii="Arial" w:hAnsi="Arial" w:cs="Arial"/>
          <w:sz w:val="22"/>
          <w:szCs w:val="22"/>
          <w:lang w:val="en-US"/>
        </w:rPr>
      </w:pPr>
    </w:p>
    <w:sectPr w:rsidR="00E7190F" w:rsidRPr="00D37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82"/>
    <w:rsid w:val="000768A6"/>
    <w:rsid w:val="001F374F"/>
    <w:rsid w:val="00467BAE"/>
    <w:rsid w:val="0051696F"/>
    <w:rsid w:val="007D6422"/>
    <w:rsid w:val="00C75A61"/>
    <w:rsid w:val="00D37FF5"/>
    <w:rsid w:val="00E7190F"/>
    <w:rsid w:val="00E80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568"/>
  <w15:chartTrackingRefBased/>
  <w15:docId w15:val="{F278C188-84C7-4A7B-BF2E-F7C0A36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0682"/>
  </w:style>
  <w:style w:type="paragraph" w:styleId="berschrift1">
    <w:name w:val="heading 1"/>
    <w:basedOn w:val="Standard"/>
    <w:next w:val="Standard"/>
    <w:link w:val="berschrift1Zchn"/>
    <w:uiPriority w:val="9"/>
    <w:qFormat/>
    <w:rsid w:val="00E80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0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06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06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06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06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06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06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06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06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06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06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06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06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06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06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06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0682"/>
    <w:rPr>
      <w:rFonts w:eastAsiaTheme="majorEastAsia" w:cstheme="majorBidi"/>
      <w:color w:val="272727" w:themeColor="text1" w:themeTint="D8"/>
    </w:rPr>
  </w:style>
  <w:style w:type="paragraph" w:styleId="Titel">
    <w:name w:val="Title"/>
    <w:basedOn w:val="Standard"/>
    <w:next w:val="Standard"/>
    <w:link w:val="TitelZchn"/>
    <w:uiPriority w:val="10"/>
    <w:qFormat/>
    <w:rsid w:val="00E80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06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06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06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06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0682"/>
    <w:rPr>
      <w:i/>
      <w:iCs/>
      <w:color w:val="404040" w:themeColor="text1" w:themeTint="BF"/>
    </w:rPr>
  </w:style>
  <w:style w:type="paragraph" w:styleId="Listenabsatz">
    <w:name w:val="List Paragraph"/>
    <w:basedOn w:val="Standard"/>
    <w:uiPriority w:val="34"/>
    <w:qFormat/>
    <w:rsid w:val="00E80682"/>
    <w:pPr>
      <w:ind w:left="720"/>
      <w:contextualSpacing/>
    </w:pPr>
  </w:style>
  <w:style w:type="character" w:styleId="IntensiveHervorhebung">
    <w:name w:val="Intense Emphasis"/>
    <w:basedOn w:val="Absatz-Standardschriftart"/>
    <w:uiPriority w:val="21"/>
    <w:qFormat/>
    <w:rsid w:val="00E80682"/>
    <w:rPr>
      <w:i/>
      <w:iCs/>
      <w:color w:val="0F4761" w:themeColor="accent1" w:themeShade="BF"/>
    </w:rPr>
  </w:style>
  <w:style w:type="paragraph" w:styleId="IntensivesZitat">
    <w:name w:val="Intense Quote"/>
    <w:basedOn w:val="Standard"/>
    <w:next w:val="Standard"/>
    <w:link w:val="IntensivesZitatZchn"/>
    <w:uiPriority w:val="30"/>
    <w:qFormat/>
    <w:rsid w:val="00E80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0682"/>
    <w:rPr>
      <w:i/>
      <w:iCs/>
      <w:color w:val="0F4761" w:themeColor="accent1" w:themeShade="BF"/>
    </w:rPr>
  </w:style>
  <w:style w:type="character" w:styleId="IntensiverVerweis">
    <w:name w:val="Intense Reference"/>
    <w:basedOn w:val="Absatz-Standardschriftart"/>
    <w:uiPriority w:val="32"/>
    <w:qFormat/>
    <w:rsid w:val="00E806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895</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2025-06-25T09:13:00Z</dcterms:created>
  <dcterms:modified xsi:type="dcterms:W3CDTF">2025-06-25T09:13:00Z</dcterms:modified>
</cp:coreProperties>
</file>