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5862" w14:textId="5E4223BA" w:rsidR="0062258D" w:rsidRPr="00526E16" w:rsidRDefault="0062258D" w:rsidP="0062258D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00526E16">
        <w:rPr>
          <w:b/>
          <w:bCs/>
          <w:lang w:val="en-US"/>
        </w:rPr>
        <w:t xml:space="preserve">Release Date: </w:t>
      </w:r>
      <w:r w:rsidR="001875E4">
        <w:rPr>
          <w:b/>
          <w:bCs/>
          <w:lang w:val="en-US"/>
        </w:rPr>
        <w:t>2</w:t>
      </w:r>
      <w:r w:rsidR="0016198B">
        <w:rPr>
          <w:b/>
          <w:bCs/>
          <w:lang w:val="en-US"/>
        </w:rPr>
        <w:t>2</w:t>
      </w:r>
      <w:r w:rsidR="001203C6" w:rsidRPr="00526E16">
        <w:rPr>
          <w:b/>
          <w:bCs/>
          <w:lang w:val="en-US"/>
        </w:rPr>
        <w:t>/</w:t>
      </w:r>
      <w:r w:rsidR="0016198B">
        <w:rPr>
          <w:b/>
          <w:bCs/>
          <w:lang w:val="en-US"/>
        </w:rPr>
        <w:t>0</w:t>
      </w:r>
      <w:r w:rsidR="00526E16" w:rsidRPr="00526E16">
        <w:rPr>
          <w:b/>
          <w:bCs/>
          <w:lang w:val="en-US"/>
        </w:rPr>
        <w:t>1</w:t>
      </w:r>
      <w:r w:rsidRPr="00526E16">
        <w:rPr>
          <w:b/>
          <w:bCs/>
          <w:noProof/>
          <w:lang w:val="en-US"/>
        </w:rPr>
        <w:t>/202</w:t>
      </w:r>
      <w:r w:rsidR="0016198B">
        <w:rPr>
          <w:b/>
          <w:bCs/>
          <w:noProof/>
          <w:lang w:val="en-US"/>
        </w:rPr>
        <w:t>6</w:t>
      </w:r>
    </w:p>
    <w:p w14:paraId="1B726859" w14:textId="77777777" w:rsidR="00E7190F" w:rsidRPr="00526E16" w:rsidRDefault="00E7190F">
      <w:pPr>
        <w:rPr>
          <w:lang w:val="en-US"/>
        </w:rPr>
      </w:pPr>
    </w:p>
    <w:p w14:paraId="2140C06D" w14:textId="77777777" w:rsidR="001203C6" w:rsidRPr="00526E16" w:rsidRDefault="001203C6">
      <w:pPr>
        <w:rPr>
          <w:lang w:val="en-US"/>
        </w:rPr>
      </w:pPr>
    </w:p>
    <w:p w14:paraId="2CF10223" w14:textId="2A1666D5" w:rsidR="001203C6" w:rsidRPr="00526E16" w:rsidRDefault="0016198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873CA14" wp14:editId="120B071B">
            <wp:extent cx="2880000" cy="2880000"/>
            <wp:effectExtent l="0" t="0" r="0" b="0"/>
            <wp:docPr id="2204643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64379" name="Grafik 2204643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BDBB9" w14:textId="77777777" w:rsidR="0062258D" w:rsidRPr="00526E16" w:rsidRDefault="0062258D">
      <w:pPr>
        <w:rPr>
          <w:lang w:val="en-US"/>
        </w:rPr>
      </w:pPr>
    </w:p>
    <w:p w14:paraId="2564EBDF" w14:textId="77777777" w:rsidR="0016198B" w:rsidRPr="0016198B" w:rsidRDefault="0016198B" w:rsidP="0016198B">
      <w:pPr>
        <w:jc w:val="both"/>
        <w:rPr>
          <w:rFonts w:ascii="Calibri" w:hAnsi="Calibri" w:cs="Calibri"/>
          <w:lang w:val="en-US"/>
        </w:rPr>
      </w:pPr>
      <w:proofErr w:type="spellStart"/>
      <w:r w:rsidRPr="0016198B">
        <w:rPr>
          <w:rFonts w:ascii="Calibri" w:hAnsi="Calibri" w:cs="Calibri"/>
          <w:lang w:val="en-US"/>
        </w:rPr>
        <w:t>cpo</w:t>
      </w:r>
      <w:proofErr w:type="spellEnd"/>
      <w:r w:rsidRPr="0016198B">
        <w:rPr>
          <w:rFonts w:ascii="Calibri" w:hAnsi="Calibri" w:cs="Calibri"/>
          <w:lang w:val="en-US"/>
        </w:rPr>
        <w:t xml:space="preserve"> 555 651-2, 3 CD</w:t>
      </w:r>
    </w:p>
    <w:p w14:paraId="50A982C8" w14:textId="77777777" w:rsidR="0016198B" w:rsidRPr="0016198B" w:rsidRDefault="0016198B" w:rsidP="0016198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de-DE"/>
          <w14:ligatures w14:val="none"/>
        </w:rPr>
      </w:pPr>
      <w:r w:rsidRPr="0016198B">
        <w:rPr>
          <w:rFonts w:ascii="Calibri" w:eastAsia="Times New Roman" w:hAnsi="Calibri" w:cs="Calibri"/>
          <w:color w:val="000000"/>
          <w:kern w:val="0"/>
          <w:lang w:eastAsia="de-DE"/>
          <w14:ligatures w14:val="none"/>
        </w:rPr>
        <w:t>761203565122</w:t>
      </w:r>
    </w:p>
    <w:p w14:paraId="7E26D013" w14:textId="77777777" w:rsidR="003B5EE3" w:rsidRPr="0016198B" w:rsidRDefault="003B5EE3" w:rsidP="003B5EE3">
      <w:pPr>
        <w:spacing w:after="0" w:line="240" w:lineRule="auto"/>
        <w:rPr>
          <w:rFonts w:ascii="Calibri" w:hAnsi="Calibri" w:cs="Calibri"/>
          <w:noProof/>
          <w:lang w:val="en-US"/>
        </w:rPr>
      </w:pPr>
    </w:p>
    <w:p w14:paraId="6EE4226F" w14:textId="77777777" w:rsidR="0016198B" w:rsidRPr="0016198B" w:rsidRDefault="0016198B" w:rsidP="0016198B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16198B">
        <w:rPr>
          <w:rFonts w:ascii="Calibri" w:hAnsi="Calibri" w:cs="Calibri"/>
          <w:lang w:val="en-US"/>
        </w:rPr>
        <w:t>Antonio Vivaldi</w:t>
      </w:r>
    </w:p>
    <w:p w14:paraId="4109E620" w14:textId="77777777" w:rsidR="0016198B" w:rsidRPr="0016198B" w:rsidRDefault="0016198B" w:rsidP="0016198B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 w:rsidRPr="0016198B">
        <w:rPr>
          <w:rFonts w:ascii="Calibri" w:hAnsi="Calibri" w:cs="Calibri"/>
          <w:b/>
          <w:bCs/>
          <w:lang w:val="en-US"/>
        </w:rPr>
        <w:t>L'Olimpiade</w:t>
      </w:r>
      <w:proofErr w:type="spellEnd"/>
      <w:r w:rsidRPr="0016198B">
        <w:rPr>
          <w:rFonts w:ascii="Calibri" w:hAnsi="Calibri" w:cs="Calibri"/>
          <w:b/>
          <w:bCs/>
          <w:lang w:val="en-US"/>
        </w:rPr>
        <w:t xml:space="preserve"> RV 725</w:t>
      </w:r>
    </w:p>
    <w:p w14:paraId="33CE1F62" w14:textId="77777777" w:rsidR="0016198B" w:rsidRPr="0016198B" w:rsidRDefault="0016198B" w:rsidP="0016198B">
      <w:pPr>
        <w:spacing w:after="0" w:line="240" w:lineRule="auto"/>
        <w:jc w:val="both"/>
        <w:rPr>
          <w:rFonts w:ascii="Calibri" w:hAnsi="Calibri" w:cs="Calibri"/>
          <w:i/>
          <w:iCs/>
          <w:lang w:val="en-US"/>
        </w:rPr>
      </w:pPr>
      <w:r w:rsidRPr="0016198B">
        <w:rPr>
          <w:rFonts w:ascii="Calibri" w:hAnsi="Calibri" w:cs="Calibri"/>
          <w:i/>
          <w:iCs/>
          <w:lang w:val="en-US"/>
        </w:rPr>
        <w:t xml:space="preserve">Mazzucato · </w:t>
      </w:r>
      <w:proofErr w:type="spellStart"/>
      <w:r w:rsidRPr="0016198B">
        <w:rPr>
          <w:rFonts w:ascii="Calibri" w:hAnsi="Calibri" w:cs="Calibri"/>
          <w:i/>
          <w:iCs/>
          <w:lang w:val="en-US"/>
        </w:rPr>
        <w:t>Bellocci</w:t>
      </w:r>
      <w:proofErr w:type="spellEnd"/>
      <w:r w:rsidRPr="0016198B">
        <w:rPr>
          <w:rFonts w:ascii="Calibri" w:hAnsi="Calibri" w:cs="Calibri"/>
          <w:i/>
          <w:iCs/>
          <w:lang w:val="en-US"/>
        </w:rPr>
        <w:t xml:space="preserve"> · Sala · Mehta · Pe · Senn · de Donato</w:t>
      </w:r>
    </w:p>
    <w:p w14:paraId="0596D091" w14:textId="77777777" w:rsidR="0016198B" w:rsidRPr="0016198B" w:rsidRDefault="0016198B" w:rsidP="0016198B">
      <w:pPr>
        <w:spacing w:after="0" w:line="240" w:lineRule="auto"/>
        <w:jc w:val="both"/>
        <w:rPr>
          <w:rFonts w:ascii="Calibri" w:hAnsi="Calibri" w:cs="Calibri"/>
          <w:i/>
          <w:iCs/>
          <w:lang w:val="en-US"/>
        </w:rPr>
      </w:pPr>
      <w:r w:rsidRPr="0016198B">
        <w:rPr>
          <w:rFonts w:ascii="Calibri" w:hAnsi="Calibri" w:cs="Calibri"/>
          <w:i/>
          <w:iCs/>
          <w:lang w:val="en-US"/>
        </w:rPr>
        <w:t>Innsbruck Festival Orchestra</w:t>
      </w:r>
    </w:p>
    <w:p w14:paraId="05CBF59D" w14:textId="77777777" w:rsidR="0016198B" w:rsidRPr="0016198B" w:rsidRDefault="0016198B" w:rsidP="0016198B">
      <w:pPr>
        <w:spacing w:after="0" w:line="240" w:lineRule="auto"/>
        <w:jc w:val="both"/>
        <w:rPr>
          <w:rFonts w:ascii="Calibri" w:hAnsi="Calibri" w:cs="Calibri"/>
          <w:i/>
          <w:iCs/>
          <w:lang w:val="en-US"/>
        </w:rPr>
      </w:pPr>
      <w:r w:rsidRPr="0016198B">
        <w:rPr>
          <w:rFonts w:ascii="Calibri" w:hAnsi="Calibri" w:cs="Calibri"/>
          <w:i/>
          <w:iCs/>
          <w:lang w:val="en-US"/>
        </w:rPr>
        <w:t>Alessandro De Marchi</w:t>
      </w:r>
    </w:p>
    <w:p w14:paraId="4D478C57" w14:textId="77777777" w:rsidR="00AB5CF0" w:rsidRPr="0016198B" w:rsidRDefault="00AB5CF0" w:rsidP="003B5EE3">
      <w:pPr>
        <w:spacing w:after="0" w:line="240" w:lineRule="auto"/>
        <w:rPr>
          <w:rFonts w:ascii="Calibri" w:hAnsi="Calibri" w:cs="Calibri"/>
          <w:noProof/>
          <w:lang w:val="en-US"/>
        </w:rPr>
      </w:pPr>
    </w:p>
    <w:p w14:paraId="6E9B665A" w14:textId="77777777" w:rsidR="003B5EE3" w:rsidRPr="0016198B" w:rsidRDefault="003B5EE3" w:rsidP="00526E16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de-DE"/>
          <w14:ligatures w14:val="none"/>
        </w:rPr>
      </w:pPr>
    </w:p>
    <w:p w14:paraId="61FAC8EC" w14:textId="77777777" w:rsidR="0016198B" w:rsidRPr="0016198B" w:rsidRDefault="0016198B" w:rsidP="0016198B">
      <w:pPr>
        <w:jc w:val="both"/>
        <w:rPr>
          <w:rFonts w:ascii="Calibri" w:hAnsi="Calibri" w:cs="Calibri"/>
          <w:lang w:val="en-US"/>
        </w:rPr>
      </w:pPr>
      <w:r w:rsidRPr="0016198B">
        <w:rPr>
          <w:rFonts w:ascii="Calibri" w:hAnsi="Calibri" w:cs="Calibri"/>
          <w:lang w:val="en-US"/>
        </w:rPr>
        <w:t xml:space="preserve">Almost three hundred years ago, the legendary opera librettist Pietro Metastasio was inspired to write dramatic verse on the Olympic Games, the mother of all festivals. Its perfection was </w:t>
      </w:r>
      <w:proofErr w:type="gramStart"/>
      <w:r w:rsidRPr="0016198B">
        <w:rPr>
          <w:rFonts w:ascii="Calibri" w:hAnsi="Calibri" w:cs="Calibri"/>
          <w:lang w:val="en-US"/>
        </w:rPr>
        <w:t>renowned</w:t>
      </w:r>
      <w:proofErr w:type="gramEnd"/>
      <w:r w:rsidRPr="0016198B">
        <w:rPr>
          <w:rFonts w:ascii="Calibri" w:hAnsi="Calibri" w:cs="Calibri"/>
          <w:lang w:val="en-US"/>
        </w:rPr>
        <w:t xml:space="preserve"> and more than 70 composers set it to music. One of the first of these was Antonio Vivaldi, whose </w:t>
      </w:r>
      <w:proofErr w:type="spellStart"/>
      <w:r w:rsidRPr="0016198B">
        <w:rPr>
          <w:rFonts w:ascii="Calibri" w:hAnsi="Calibri" w:cs="Calibri"/>
          <w:i/>
          <w:lang w:val="en-US"/>
        </w:rPr>
        <w:t>Olimpiade</w:t>
      </w:r>
      <w:proofErr w:type="spellEnd"/>
      <w:r w:rsidRPr="0016198B">
        <w:rPr>
          <w:rFonts w:ascii="Calibri" w:hAnsi="Calibri" w:cs="Calibri"/>
          <w:lang w:val="en-US"/>
        </w:rPr>
        <w:t xml:space="preserve"> was a great success at its premiere on 17 February 1734 in Venice. Once again, the audience was witness to a brilliant comedy of errors, which was not only based on the ever-popular role reversal, but also brings into play the power of the oracle and the "sportsman's" competition for the hand of a beautiful woman. A happy ending is guaranteed, as was the case at the Innsbruck Festival 2023, thanks to the original production and above all the infectious music of the </w:t>
      </w:r>
      <w:r w:rsidRPr="0016198B">
        <w:rPr>
          <w:rFonts w:ascii="Calibri" w:hAnsi="Calibri" w:cs="Calibri"/>
          <w:i/>
          <w:iCs/>
          <w:lang w:val="en-US"/>
        </w:rPr>
        <w:t xml:space="preserve">Prete Rosso </w:t>
      </w:r>
      <w:r w:rsidRPr="0016198B">
        <w:rPr>
          <w:rFonts w:ascii="Calibri" w:hAnsi="Calibri" w:cs="Calibri"/>
          <w:lang w:val="en-US"/>
        </w:rPr>
        <w:t xml:space="preserve">Vivaldi. </w:t>
      </w:r>
    </w:p>
    <w:p w14:paraId="0C7962E6" w14:textId="1B6CD2D7" w:rsidR="003B5EE3" w:rsidRPr="0016198B" w:rsidRDefault="003B5EE3" w:rsidP="00AD7419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en-US" w:eastAsia="de-DE"/>
          <w14:ligatures w14:val="none"/>
        </w:rPr>
      </w:pPr>
    </w:p>
    <w:sectPr w:rsidR="003B5EE3" w:rsidRPr="00161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D"/>
    <w:rsid w:val="000E4328"/>
    <w:rsid w:val="001203C6"/>
    <w:rsid w:val="0016198B"/>
    <w:rsid w:val="001875E4"/>
    <w:rsid w:val="001F3022"/>
    <w:rsid w:val="002D1AA4"/>
    <w:rsid w:val="002E0C03"/>
    <w:rsid w:val="003B5EE3"/>
    <w:rsid w:val="00500595"/>
    <w:rsid w:val="0051696F"/>
    <w:rsid w:val="00526E16"/>
    <w:rsid w:val="005E5BDE"/>
    <w:rsid w:val="0062258D"/>
    <w:rsid w:val="006A0225"/>
    <w:rsid w:val="006A3E62"/>
    <w:rsid w:val="00AB5CF0"/>
    <w:rsid w:val="00AD7419"/>
    <w:rsid w:val="00B64143"/>
    <w:rsid w:val="00CE5F75"/>
    <w:rsid w:val="00E63819"/>
    <w:rsid w:val="00E7190F"/>
    <w:rsid w:val="00E845F7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0F5"/>
  <w15:chartTrackingRefBased/>
  <w15:docId w15:val="{CB006BD4-28A0-4C54-B794-1A3365B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58D"/>
  </w:style>
  <w:style w:type="paragraph" w:styleId="berschrift1">
    <w:name w:val="heading 1"/>
    <w:basedOn w:val="Standard"/>
    <w:next w:val="Standard"/>
    <w:link w:val="berschrift1Zchn"/>
    <w:uiPriority w:val="9"/>
    <w:qFormat/>
    <w:rsid w:val="0062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5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5C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Kohlheyer</dc:creator>
  <cp:keywords/>
  <dc:description/>
  <cp:lastModifiedBy>Sandra Kohlheyer</cp:lastModifiedBy>
  <cp:revision>2</cp:revision>
  <dcterms:created xsi:type="dcterms:W3CDTF">2025-11-26T13:53:00Z</dcterms:created>
  <dcterms:modified xsi:type="dcterms:W3CDTF">2025-11-26T13:53:00Z</dcterms:modified>
</cp:coreProperties>
</file>