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5862" w14:textId="24A41B3D" w:rsidR="0062258D" w:rsidRPr="008C2F55" w:rsidRDefault="0062258D" w:rsidP="0062258D">
      <w:pPr>
        <w:pBdr>
          <w:bottom w:val="single" w:sz="4" w:space="1" w:color="auto"/>
        </w:pBdr>
        <w:jc w:val="center"/>
        <w:rPr>
          <w:b/>
          <w:bCs/>
          <w:lang w:val="en-US"/>
        </w:rPr>
      </w:pPr>
      <w:r w:rsidRPr="008C2F55">
        <w:rPr>
          <w:b/>
          <w:bCs/>
          <w:lang w:val="en-US"/>
        </w:rPr>
        <w:t xml:space="preserve">Release Date: </w:t>
      </w:r>
      <w:r>
        <w:rPr>
          <w:b/>
          <w:bCs/>
          <w:lang w:val="en-US"/>
        </w:rPr>
        <w:t>9</w:t>
      </w:r>
      <w:r w:rsidRPr="008C2F55">
        <w:rPr>
          <w:b/>
          <w:bCs/>
          <w:noProof/>
          <w:lang w:val="en-US"/>
        </w:rPr>
        <w:t>/</w:t>
      </w:r>
      <w:r w:rsidR="005749BA">
        <w:rPr>
          <w:b/>
          <w:bCs/>
          <w:noProof/>
          <w:lang w:val="en-US"/>
        </w:rPr>
        <w:t>11</w:t>
      </w:r>
      <w:r w:rsidRPr="008C2F55">
        <w:rPr>
          <w:b/>
          <w:bCs/>
          <w:noProof/>
          <w:lang w:val="en-US"/>
        </w:rPr>
        <w:t>/2025</w:t>
      </w:r>
    </w:p>
    <w:p w14:paraId="1B726859" w14:textId="77777777" w:rsidR="00E7190F" w:rsidRDefault="00E7190F"/>
    <w:p w14:paraId="218BDBB9" w14:textId="77777777" w:rsidR="0062258D" w:rsidRDefault="0062258D"/>
    <w:p w14:paraId="5F197EA5" w14:textId="79B60A4A" w:rsidR="0062258D" w:rsidRPr="00E6280F" w:rsidRDefault="00CD40D0" w:rsidP="0062258D">
      <w:pPr>
        <w:rPr>
          <w:rFonts w:ascii="Arial" w:hAnsi="Arial" w:cs="Arial"/>
          <w:noProof/>
          <w:sz w:val="22"/>
          <w:szCs w:val="22"/>
          <w:lang w:val="en-US"/>
        </w:rPr>
      </w:pPr>
      <w:r>
        <w:rPr>
          <w:rFonts w:ascii="Arial" w:hAnsi="Arial" w:cs="Arial"/>
          <w:noProof/>
          <w:sz w:val="22"/>
          <w:szCs w:val="22"/>
          <w:lang w:val="en-US"/>
        </w:rPr>
        <w:drawing>
          <wp:inline distT="0" distB="0" distL="0" distR="0" wp14:anchorId="57B5A860" wp14:editId="28B19F97">
            <wp:extent cx="2880000" cy="2880000"/>
            <wp:effectExtent l="0" t="0" r="0" b="0"/>
            <wp:docPr id="10595843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8431" name="Grafik 10595843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C385D96" w14:textId="77777777" w:rsidR="0062258D" w:rsidRPr="00E6280F" w:rsidRDefault="0062258D" w:rsidP="0062258D">
      <w:pPr>
        <w:rPr>
          <w:rFonts w:ascii="Arial" w:hAnsi="Arial" w:cs="Arial"/>
          <w:noProof/>
          <w:sz w:val="22"/>
          <w:szCs w:val="22"/>
        </w:rPr>
      </w:pPr>
    </w:p>
    <w:p w14:paraId="5154548A" w14:textId="77777777" w:rsidR="00CD40D0" w:rsidRPr="00CD40D0" w:rsidRDefault="00CD40D0" w:rsidP="00CD40D0">
      <w:pPr>
        <w:rPr>
          <w:rFonts w:ascii="Arial" w:hAnsi="Arial" w:cs="Arial"/>
          <w:sz w:val="22"/>
          <w:szCs w:val="22"/>
        </w:rPr>
      </w:pPr>
      <w:r w:rsidRPr="00CD40D0">
        <w:rPr>
          <w:rFonts w:ascii="Arial" w:hAnsi="Arial" w:cs="Arial"/>
          <w:noProof/>
          <w:sz w:val="22"/>
          <w:szCs w:val="22"/>
        </w:rPr>
        <w:t>CPO 555 366-2</w:t>
      </w:r>
      <w:r w:rsidRPr="00CD40D0">
        <w:rPr>
          <w:rFonts w:ascii="Arial" w:hAnsi="Arial" w:cs="Arial"/>
          <w:sz w:val="22"/>
          <w:szCs w:val="22"/>
        </w:rPr>
        <w:t xml:space="preserve"> </w:t>
      </w:r>
      <w:r w:rsidRPr="00CD40D0">
        <w:rPr>
          <w:rFonts w:ascii="Arial" w:hAnsi="Arial" w:cs="Arial"/>
          <w:noProof/>
          <w:sz w:val="22"/>
          <w:szCs w:val="22"/>
        </w:rPr>
        <w:t>1 CD</w:t>
      </w:r>
    </w:p>
    <w:p w14:paraId="2B3C06A7" w14:textId="77777777" w:rsidR="00CD40D0" w:rsidRPr="00CD40D0" w:rsidRDefault="00CD40D0" w:rsidP="00CD40D0">
      <w:pPr>
        <w:rPr>
          <w:rFonts w:ascii="Arial" w:hAnsi="Arial" w:cs="Arial"/>
          <w:sz w:val="22"/>
          <w:szCs w:val="22"/>
        </w:rPr>
      </w:pPr>
      <w:r w:rsidRPr="00CD40D0">
        <w:rPr>
          <w:rFonts w:ascii="Arial" w:hAnsi="Arial" w:cs="Arial"/>
          <w:noProof/>
          <w:sz w:val="22"/>
          <w:szCs w:val="22"/>
        </w:rPr>
        <w:t>761203536627</w:t>
      </w:r>
    </w:p>
    <w:p w14:paraId="38D80A50" w14:textId="77777777" w:rsidR="00CD40D0" w:rsidRPr="00CD40D0" w:rsidRDefault="00CD40D0" w:rsidP="00CD40D0">
      <w:pPr>
        <w:rPr>
          <w:rFonts w:ascii="Arial" w:hAnsi="Arial" w:cs="Arial"/>
          <w:sz w:val="22"/>
          <w:szCs w:val="22"/>
        </w:rPr>
      </w:pPr>
      <w:r w:rsidRPr="00CD40D0">
        <w:rPr>
          <w:rFonts w:ascii="Arial" w:hAnsi="Arial" w:cs="Arial"/>
          <w:noProof/>
          <w:sz w:val="22"/>
          <w:szCs w:val="22"/>
        </w:rPr>
        <w:t>Gottfried Heinrich Stölzel: Masses</w:t>
      </w:r>
    </w:p>
    <w:p w14:paraId="53106A24" w14:textId="705318F6" w:rsidR="00CD40D0" w:rsidRPr="00CD40D0" w:rsidRDefault="00CD40D0" w:rsidP="00CD40D0">
      <w:pPr>
        <w:rPr>
          <w:rFonts w:ascii="Arial" w:hAnsi="Arial" w:cs="Arial"/>
          <w:noProof/>
          <w:sz w:val="22"/>
          <w:szCs w:val="22"/>
          <w:lang w:val="en-US"/>
        </w:rPr>
      </w:pPr>
      <w:r w:rsidRPr="00CD40D0">
        <w:rPr>
          <w:rFonts w:ascii="Arial" w:hAnsi="Arial" w:cs="Arial"/>
          <w:noProof/>
          <w:sz w:val="22"/>
          <w:szCs w:val="22"/>
          <w:lang w:val="en-US"/>
        </w:rPr>
        <w:t xml:space="preserve">Cantus Thuringia; </w:t>
      </w:r>
      <w:r w:rsidRPr="00CD40D0">
        <w:rPr>
          <w:rFonts w:ascii="Arial" w:hAnsi="Arial" w:cs="Arial"/>
          <w:noProof/>
          <w:sz w:val="22"/>
          <w:szCs w:val="22"/>
          <w:lang w:val="en-US"/>
        </w:rPr>
        <w:t xml:space="preserve">Capella Thuringia; </w:t>
      </w:r>
      <w:r w:rsidRPr="00CD40D0">
        <w:rPr>
          <w:rFonts w:ascii="Arial" w:hAnsi="Arial" w:cs="Arial"/>
          <w:noProof/>
          <w:sz w:val="22"/>
          <w:szCs w:val="22"/>
          <w:lang w:val="en-US"/>
        </w:rPr>
        <w:t>Bernhard Klapprott</w:t>
      </w:r>
    </w:p>
    <w:p w14:paraId="495D4513" w14:textId="77777777" w:rsidR="0062258D" w:rsidRPr="00CD40D0" w:rsidRDefault="0062258D" w:rsidP="0062258D">
      <w:pPr>
        <w:jc w:val="both"/>
        <w:rPr>
          <w:rFonts w:ascii="Arial" w:hAnsi="Arial" w:cs="Arial"/>
          <w:noProof/>
          <w:sz w:val="22"/>
          <w:szCs w:val="22"/>
          <w:lang w:val="en-US"/>
        </w:rPr>
      </w:pPr>
    </w:p>
    <w:p w14:paraId="355F6BA6" w14:textId="77777777" w:rsidR="00CD40D0" w:rsidRPr="00CD40D0" w:rsidRDefault="00CD40D0" w:rsidP="00CD40D0">
      <w:pPr>
        <w:spacing w:after="0" w:line="240" w:lineRule="auto"/>
        <w:jc w:val="both"/>
        <w:rPr>
          <w:rFonts w:ascii="Arial" w:eastAsia="Times New Roman" w:hAnsi="Arial" w:cs="Arial"/>
          <w:kern w:val="0"/>
          <w:sz w:val="22"/>
          <w:szCs w:val="22"/>
          <w:lang w:eastAsia="de-DE"/>
          <w14:ligatures w14:val="none"/>
        </w:rPr>
      </w:pPr>
      <w:r w:rsidRPr="00CD40D0">
        <w:rPr>
          <w:rFonts w:ascii="Arial" w:eastAsia="Times New Roman" w:hAnsi="Arial" w:cs="Arial"/>
          <w:kern w:val="0"/>
          <w:sz w:val="22"/>
          <w:szCs w:val="22"/>
          <w:lang w:val="en-US" w:eastAsia="de-DE"/>
          <w14:ligatures w14:val="none"/>
        </w:rPr>
        <w:t xml:space="preserve">Five years younger than Johann Sebastian Bach, who survived him by all of eight months, Gottfried Heinrich Stölzel was among those Central German musicians who made a name for themselves beyond their regional sphere of influence. It is no coincidence that the sacred works of Gotha's long-serving court conductor </w:t>
      </w:r>
      <w:proofErr w:type="gramStart"/>
      <w:r w:rsidRPr="00CD40D0">
        <w:rPr>
          <w:rFonts w:ascii="Arial" w:eastAsia="Times New Roman" w:hAnsi="Arial" w:cs="Arial"/>
          <w:kern w:val="0"/>
          <w:sz w:val="22"/>
          <w:szCs w:val="22"/>
          <w:lang w:val="en-US" w:eastAsia="de-DE"/>
          <w14:ligatures w14:val="none"/>
        </w:rPr>
        <w:t>in particular have</w:t>
      </w:r>
      <w:proofErr w:type="gramEnd"/>
      <w:r w:rsidRPr="00CD40D0">
        <w:rPr>
          <w:rFonts w:ascii="Arial" w:eastAsia="Times New Roman" w:hAnsi="Arial" w:cs="Arial"/>
          <w:kern w:val="0"/>
          <w:sz w:val="22"/>
          <w:szCs w:val="22"/>
          <w:lang w:val="en-US" w:eastAsia="de-DE"/>
          <w14:ligatures w14:val="none"/>
        </w:rPr>
        <w:t xml:space="preserve"> now found a suitable home in our catalogue. The passions, oratorios and cantatas that have already been released are now joined by five pieces of Protestant sacred music in which the extensive Catholic liturgy is reduced to Kyrie and Gloria. The </w:t>
      </w:r>
      <w:proofErr w:type="spellStart"/>
      <w:r w:rsidRPr="00CD40D0">
        <w:rPr>
          <w:rFonts w:ascii="Arial" w:eastAsia="Times New Roman" w:hAnsi="Arial" w:cs="Arial"/>
          <w:kern w:val="0"/>
          <w:sz w:val="22"/>
          <w:szCs w:val="22"/>
          <w:lang w:val="en-US" w:eastAsia="de-DE"/>
          <w14:ligatures w14:val="none"/>
        </w:rPr>
        <w:t>missae</w:t>
      </w:r>
      <w:proofErr w:type="spellEnd"/>
      <w:r w:rsidRPr="00CD40D0">
        <w:rPr>
          <w:rFonts w:ascii="Arial" w:eastAsia="Times New Roman" w:hAnsi="Arial" w:cs="Arial"/>
          <w:kern w:val="0"/>
          <w:sz w:val="22"/>
          <w:szCs w:val="22"/>
          <w:lang w:val="en-US" w:eastAsia="de-DE"/>
          <w14:ligatures w14:val="none"/>
        </w:rPr>
        <w:t xml:space="preserve"> breves selected here confirm once again that their author was ‘one of the most reasonable, learned and great composers’ to whom Johann Mattheson rightly accorded a place of </w:t>
      </w:r>
      <w:proofErr w:type="spellStart"/>
      <w:r w:rsidRPr="00CD40D0">
        <w:rPr>
          <w:rFonts w:ascii="Arial" w:eastAsia="Times New Roman" w:hAnsi="Arial" w:cs="Arial"/>
          <w:kern w:val="0"/>
          <w:sz w:val="22"/>
          <w:szCs w:val="22"/>
          <w:lang w:val="en-US" w:eastAsia="de-DE"/>
          <w14:ligatures w14:val="none"/>
        </w:rPr>
        <w:t>honour</w:t>
      </w:r>
      <w:proofErr w:type="spellEnd"/>
      <w:r w:rsidRPr="00CD40D0">
        <w:rPr>
          <w:rFonts w:ascii="Arial" w:eastAsia="Times New Roman" w:hAnsi="Arial" w:cs="Arial"/>
          <w:kern w:val="0"/>
          <w:sz w:val="22"/>
          <w:szCs w:val="22"/>
          <w:lang w:val="en-US" w:eastAsia="de-DE"/>
          <w14:ligatures w14:val="none"/>
        </w:rPr>
        <w:t xml:space="preserve"> in his </w:t>
      </w:r>
      <w:proofErr w:type="spellStart"/>
      <w:r w:rsidRPr="00CD40D0">
        <w:rPr>
          <w:rFonts w:ascii="Arial" w:eastAsia="Times New Roman" w:hAnsi="Arial" w:cs="Arial"/>
          <w:kern w:val="0"/>
          <w:sz w:val="22"/>
          <w:szCs w:val="22"/>
          <w:lang w:val="en-US" w:eastAsia="de-DE"/>
          <w14:ligatures w14:val="none"/>
        </w:rPr>
        <w:t>Ehrenpforte</w:t>
      </w:r>
      <w:proofErr w:type="spellEnd"/>
      <w:r w:rsidRPr="00CD40D0">
        <w:rPr>
          <w:rFonts w:ascii="Arial" w:eastAsia="Times New Roman" w:hAnsi="Arial" w:cs="Arial"/>
          <w:kern w:val="0"/>
          <w:sz w:val="22"/>
          <w:szCs w:val="22"/>
          <w:lang w:val="en-US" w:eastAsia="de-DE"/>
          <w14:ligatures w14:val="none"/>
        </w:rPr>
        <w:t xml:space="preserve"> of 1740. </w:t>
      </w:r>
      <w:r w:rsidRPr="00CD40D0">
        <w:rPr>
          <w:rFonts w:ascii="Arial" w:eastAsia="Times New Roman" w:hAnsi="Arial" w:cs="Arial"/>
          <w:kern w:val="0"/>
          <w:sz w:val="22"/>
          <w:szCs w:val="22"/>
          <w:lang w:eastAsia="de-DE"/>
          <w14:ligatures w14:val="none"/>
        </w:rPr>
        <w:t xml:space="preserve">All </w:t>
      </w:r>
      <w:proofErr w:type="spellStart"/>
      <w:r w:rsidRPr="00CD40D0">
        <w:rPr>
          <w:rFonts w:ascii="Arial" w:eastAsia="Times New Roman" w:hAnsi="Arial" w:cs="Arial"/>
          <w:kern w:val="0"/>
          <w:sz w:val="22"/>
          <w:szCs w:val="22"/>
          <w:lang w:eastAsia="de-DE"/>
          <w14:ligatures w14:val="none"/>
        </w:rPr>
        <w:t>should</w:t>
      </w:r>
      <w:proofErr w:type="spellEnd"/>
      <w:r w:rsidRPr="00CD40D0">
        <w:rPr>
          <w:rFonts w:ascii="Arial" w:eastAsia="Times New Roman" w:hAnsi="Arial" w:cs="Arial"/>
          <w:kern w:val="0"/>
          <w:sz w:val="22"/>
          <w:szCs w:val="22"/>
          <w:lang w:eastAsia="de-DE"/>
          <w14:ligatures w14:val="none"/>
        </w:rPr>
        <w:t xml:space="preserve"> </w:t>
      </w:r>
      <w:proofErr w:type="spellStart"/>
      <w:r w:rsidRPr="00CD40D0">
        <w:rPr>
          <w:rFonts w:ascii="Arial" w:eastAsia="Times New Roman" w:hAnsi="Arial" w:cs="Arial"/>
          <w:kern w:val="0"/>
          <w:sz w:val="22"/>
          <w:szCs w:val="22"/>
          <w:lang w:eastAsia="de-DE"/>
          <w14:ligatures w14:val="none"/>
        </w:rPr>
        <w:t>know</w:t>
      </w:r>
      <w:proofErr w:type="spellEnd"/>
      <w:r w:rsidRPr="00CD40D0">
        <w:rPr>
          <w:rFonts w:ascii="Arial" w:eastAsia="Times New Roman" w:hAnsi="Arial" w:cs="Arial"/>
          <w:kern w:val="0"/>
          <w:sz w:val="22"/>
          <w:szCs w:val="22"/>
          <w:lang w:eastAsia="de-DE"/>
          <w14:ligatures w14:val="none"/>
        </w:rPr>
        <w:t>.</w:t>
      </w:r>
    </w:p>
    <w:p w14:paraId="50BCA522" w14:textId="77777777" w:rsidR="00CD40D0" w:rsidRPr="00CD40D0" w:rsidRDefault="00CD40D0" w:rsidP="0062258D">
      <w:pPr>
        <w:jc w:val="both"/>
        <w:rPr>
          <w:rFonts w:ascii="Arial" w:hAnsi="Arial" w:cs="Arial"/>
          <w:noProof/>
          <w:sz w:val="22"/>
          <w:szCs w:val="22"/>
          <w:lang w:val="en-US"/>
        </w:rPr>
      </w:pPr>
    </w:p>
    <w:sectPr w:rsidR="00CD40D0" w:rsidRPr="00CD40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8D"/>
    <w:rsid w:val="0051696F"/>
    <w:rsid w:val="005749BA"/>
    <w:rsid w:val="005E5BDE"/>
    <w:rsid w:val="0062258D"/>
    <w:rsid w:val="00CD40D0"/>
    <w:rsid w:val="00E6280F"/>
    <w:rsid w:val="00E63819"/>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E0F5"/>
  <w15:chartTrackingRefBased/>
  <w15:docId w15:val="{CB006BD4-28A0-4C54-B794-1A3365BE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258D"/>
  </w:style>
  <w:style w:type="paragraph" w:styleId="berschrift1">
    <w:name w:val="heading 1"/>
    <w:basedOn w:val="Standard"/>
    <w:next w:val="Standard"/>
    <w:link w:val="berschrift1Zchn"/>
    <w:uiPriority w:val="9"/>
    <w:qFormat/>
    <w:rsid w:val="00622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2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25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25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25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25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25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25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25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5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25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25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25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25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25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25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25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258D"/>
    <w:rPr>
      <w:rFonts w:eastAsiaTheme="majorEastAsia" w:cstheme="majorBidi"/>
      <w:color w:val="272727" w:themeColor="text1" w:themeTint="D8"/>
    </w:rPr>
  </w:style>
  <w:style w:type="paragraph" w:styleId="Titel">
    <w:name w:val="Title"/>
    <w:basedOn w:val="Standard"/>
    <w:next w:val="Standard"/>
    <w:link w:val="TitelZchn"/>
    <w:uiPriority w:val="10"/>
    <w:qFormat/>
    <w:rsid w:val="00622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25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25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25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25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258D"/>
    <w:rPr>
      <w:i/>
      <w:iCs/>
      <w:color w:val="404040" w:themeColor="text1" w:themeTint="BF"/>
    </w:rPr>
  </w:style>
  <w:style w:type="paragraph" w:styleId="Listenabsatz">
    <w:name w:val="List Paragraph"/>
    <w:basedOn w:val="Standard"/>
    <w:uiPriority w:val="34"/>
    <w:qFormat/>
    <w:rsid w:val="0062258D"/>
    <w:pPr>
      <w:ind w:left="720"/>
      <w:contextualSpacing/>
    </w:pPr>
  </w:style>
  <w:style w:type="character" w:styleId="IntensiveHervorhebung">
    <w:name w:val="Intense Emphasis"/>
    <w:basedOn w:val="Absatz-Standardschriftart"/>
    <w:uiPriority w:val="21"/>
    <w:qFormat/>
    <w:rsid w:val="0062258D"/>
    <w:rPr>
      <w:i/>
      <w:iCs/>
      <w:color w:val="0F4761" w:themeColor="accent1" w:themeShade="BF"/>
    </w:rPr>
  </w:style>
  <w:style w:type="paragraph" w:styleId="IntensivesZitat">
    <w:name w:val="Intense Quote"/>
    <w:basedOn w:val="Standard"/>
    <w:next w:val="Standard"/>
    <w:link w:val="IntensivesZitatZchn"/>
    <w:uiPriority w:val="30"/>
    <w:qFormat/>
    <w:rsid w:val="00622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258D"/>
    <w:rPr>
      <w:i/>
      <w:iCs/>
      <w:color w:val="0F4761" w:themeColor="accent1" w:themeShade="BF"/>
    </w:rPr>
  </w:style>
  <w:style w:type="character" w:styleId="IntensiverVerweis">
    <w:name w:val="Intense Reference"/>
    <w:basedOn w:val="Absatz-Standardschriftart"/>
    <w:uiPriority w:val="32"/>
    <w:qFormat/>
    <w:rsid w:val="006225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2025-07-31T09:28:00Z</dcterms:created>
  <dcterms:modified xsi:type="dcterms:W3CDTF">2025-07-31T09:28:00Z</dcterms:modified>
</cp:coreProperties>
</file>